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6"/>
          <w:b w:val="0"/>
        </w:rPr>
      </w:pPr>
      <w:bookmarkStart w:id="4" w:name="_GoBack"/>
      <w:bookmarkEnd w:id="4"/>
      <w:bookmarkStart w:id="0" w:name="_Toc770365850"/>
      <w:bookmarkStart w:id="1" w:name="_Hlk66641654"/>
      <w:bookmarkStart w:id="2" w:name="_Toc1942750082"/>
      <w:bookmarkStart w:id="3" w:name="_Toc1708734929"/>
      <w:r>
        <w:rPr>
          <w:rStyle w:val="6"/>
          <w:rFonts w:hint="eastAsia" w:eastAsia="仿宋_GB2312"/>
          <w:b w:val="0"/>
          <w:lang w:eastAsia="zh-CN"/>
        </w:rPr>
        <w:t>附件</w:t>
      </w:r>
      <w:r>
        <w:rPr>
          <w:rStyle w:val="6"/>
          <w:rFonts w:hint="eastAsia" w:eastAsia="仿宋_GB2312"/>
          <w:b w:val="0"/>
          <w:lang w:val="en-US" w:eastAsia="zh-CN"/>
        </w:rPr>
        <w:t>2</w:t>
      </w:r>
      <w:r>
        <w:rPr>
          <w:rStyle w:val="6"/>
          <w:b w:val="0"/>
        </w:rPr>
        <w:t xml:space="preserve"> 知识产权维权援助</w:t>
      </w:r>
      <w:r>
        <w:rPr>
          <w:rStyle w:val="6"/>
          <w:rFonts w:hint="eastAsia" w:eastAsia="仿宋_GB2312"/>
          <w:b w:val="0"/>
          <w:lang w:eastAsia="zh-CN"/>
        </w:rPr>
        <w:t>人员信息统计</w:t>
      </w:r>
      <w:r>
        <w:rPr>
          <w:rStyle w:val="6"/>
          <w:b w:val="0"/>
        </w:rPr>
        <w:t>表</w:t>
      </w:r>
      <w:bookmarkEnd w:id="0"/>
      <w:bookmarkEnd w:id="1"/>
      <w:bookmarkEnd w:id="2"/>
      <w:bookmarkEnd w:id="3"/>
    </w:p>
    <w:p>
      <w:pPr>
        <w:spacing w:line="660" w:lineRule="exact"/>
        <w:ind w:right="320"/>
        <w:rPr>
          <w:rFonts w:hint="eastAsia" w:cs="等线"/>
          <w:szCs w:val="21"/>
          <w:lang w:bidi="ar-SA"/>
        </w:rPr>
      </w:pPr>
    </w:p>
    <w:p>
      <w:pPr>
        <w:spacing w:line="660" w:lineRule="exact"/>
        <w:ind w:right="317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知识产权维权援助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人员信息统计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表</w:t>
      </w:r>
    </w:p>
    <w:p>
      <w:pPr>
        <w:spacing w:line="660" w:lineRule="exact"/>
        <w:ind w:right="317"/>
        <w:rPr>
          <w:rFonts w:hint="eastAsia" w:ascii="仿宋_GB2312" w:eastAsia="仿宋_GB2312"/>
          <w:sz w:val="32"/>
          <w:szCs w:val="32"/>
        </w:rPr>
      </w:pPr>
    </w:p>
    <w:p>
      <w:pPr>
        <w:ind w:right="320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推荐单位（公章）：</w:t>
      </w:r>
    </w:p>
    <w:tbl>
      <w:tblPr>
        <w:tblStyle w:val="3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64"/>
        <w:gridCol w:w="722"/>
        <w:gridCol w:w="1309"/>
        <w:gridCol w:w="237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-8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  <w:t>年龄</w:t>
            </w: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-8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  <w:t>专业领域</w:t>
            </w: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-8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 w:bidi="ar-SA"/>
              </w:rPr>
              <w:t>取得技能证书、执业证书等情况</w:t>
            </w: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8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09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3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  <w:shd w:val="clear" w:color="000000" w:fill="FFFFFF"/>
            <w:noWrap w:val="0"/>
            <w:vAlign w:val="center"/>
          </w:tcPr>
          <w:p>
            <w:pPr>
              <w:ind w:right="32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黑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AD0AE8"/>
    <w:rsid w:val="E3DF0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spacing w:line="560" w:lineRule="exact"/>
      <w:outlineLvl w:val="1"/>
    </w:pPr>
    <w:rPr>
      <w:b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b/>
      <w:sz w:val="32"/>
      <w:szCs w:val="32"/>
    </w:rPr>
  </w:style>
  <w:style w:type="character" w:customStyle="1" w:styleId="6">
    <w:name w:val="附录 Char"/>
    <w:basedOn w:val="5"/>
    <w:link w:val="7"/>
    <w:qFormat/>
    <w:uiPriority w:val="0"/>
    <w:rPr>
      <w:rFonts w:ascii="Nimbus Roman No9 L" w:hAnsi="Nimbus Roman No9 L" w:eastAsia="仿宋_GB2312" w:cs="Nimbus Roman No9 L"/>
      <w:b w:val="0"/>
      <w:sz w:val="28"/>
      <w:szCs w:val="28"/>
      <w:lang w:bidi="ar-SA"/>
    </w:rPr>
  </w:style>
  <w:style w:type="paragraph" w:customStyle="1" w:styleId="7">
    <w:name w:val="附录"/>
    <w:basedOn w:val="2"/>
    <w:next w:val="1"/>
    <w:link w:val="6"/>
    <w:qFormat/>
    <w:uiPriority w:val="0"/>
    <w:rPr>
      <w:rFonts w:ascii="Nimbus Roman No9 L" w:hAnsi="Nimbus Roman No9 L" w:eastAsia="仿宋_GB2312" w:cs="Nimbus Roman No9 L"/>
      <w:b w:val="0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2024-03-07T08:33:07Z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